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8" w:rsidRPr="00D3184B" w:rsidRDefault="00607768" w:rsidP="006077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sk-SK"/>
        </w:rPr>
      </w:pPr>
      <w:r w:rsidRPr="00D3184B">
        <w:rPr>
          <w:rFonts w:ascii="Tahoma" w:eastAsia="Times New Roman" w:hAnsi="Tahoma" w:cs="Tahoma"/>
          <w:sz w:val="32"/>
          <w:szCs w:val="32"/>
          <w:lang w:eastAsia="sk-SK"/>
        </w:rPr>
        <w:t> </w:t>
      </w:r>
      <w:r w:rsidRPr="00D3184B">
        <w:rPr>
          <w:rFonts w:ascii="Tahoma" w:eastAsia="Times New Roman" w:hAnsi="Tahoma" w:cs="Tahoma"/>
          <w:b/>
          <w:bCs/>
          <w:sz w:val="32"/>
          <w:szCs w:val="32"/>
          <w:lang w:eastAsia="sk-SK"/>
        </w:rPr>
        <w:t>Odpustky dušiam v očistci</w:t>
      </w:r>
    </w:p>
    <w:p w:rsidR="00607768" w:rsidRDefault="00607768" w:rsidP="0060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sk-SK"/>
        </w:rPr>
      </w:pPr>
      <w:r w:rsidRPr="00D3184B">
        <w:rPr>
          <w:rFonts w:ascii="Tahoma" w:eastAsia="Times New Roman" w:hAnsi="Tahoma" w:cs="Tahoma"/>
          <w:sz w:val="32"/>
          <w:szCs w:val="32"/>
          <w:lang w:eastAsia="sk-SK"/>
        </w:rPr>
        <w:t>Veriaci, ktorý v deň Spomienky na všetkých zosnulých nábožne navštívi kostol alebo kaplnku a pomodlí sa Modlitbu Pána a vyzná vieru (Verím v Boha) môže získať úplné odpustky, ktoré sa môžu privlastniť iba dušiam v očistci. Taktiež, kto nábožne navštívi cintorín v dňoch od 1. do 8. novembra a pomodlí sa za zosnulých, môže pre zosnulých obetovať odpustky.</w:t>
      </w:r>
    </w:p>
    <w:p w:rsidR="00D3184B" w:rsidRPr="00D3184B" w:rsidRDefault="00D3184B" w:rsidP="00D3184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32"/>
          <w:szCs w:val="32"/>
          <w:lang w:eastAsia="sk-SK"/>
        </w:rPr>
      </w:pPr>
      <w:bookmarkStart w:id="0" w:name="_GoBack"/>
      <w:bookmarkEnd w:id="0"/>
    </w:p>
    <w:p w:rsidR="00607768" w:rsidRPr="00D3184B" w:rsidRDefault="00607768" w:rsidP="0060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sk-SK"/>
        </w:rPr>
      </w:pPr>
      <w:r w:rsidRPr="00D3184B">
        <w:rPr>
          <w:rFonts w:ascii="Tahoma" w:eastAsia="Times New Roman" w:hAnsi="Tahoma" w:cs="Tahoma"/>
          <w:sz w:val="32"/>
          <w:szCs w:val="32"/>
          <w:lang w:eastAsia="sk-SK"/>
        </w:rPr>
        <w:t>Okrem tohto odpustkového úkonu sa žiada splniť tri podmienky: stav posväcujúcej milosti, sväté prijímanie a modlitba na úmysel Svätého Otca. Treba tiež vylúčiť akúkoľvek pripútanosť k hriechu, aj k všednému.</w:t>
      </w:r>
    </w:p>
    <w:p w:rsidR="00B05184" w:rsidRDefault="00B05184"/>
    <w:sectPr w:rsidR="00B05184" w:rsidSect="00B0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F4"/>
    <w:multiLevelType w:val="multilevel"/>
    <w:tmpl w:val="B9B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768"/>
    <w:rsid w:val="003A61BA"/>
    <w:rsid w:val="00607768"/>
    <w:rsid w:val="00B05184"/>
    <w:rsid w:val="00D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07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Stefan</cp:lastModifiedBy>
  <cp:revision>3</cp:revision>
  <dcterms:created xsi:type="dcterms:W3CDTF">2014-10-29T12:38:00Z</dcterms:created>
  <dcterms:modified xsi:type="dcterms:W3CDTF">2018-10-29T08:07:00Z</dcterms:modified>
</cp:coreProperties>
</file>